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5" w:rsidRPr="00A340C5" w:rsidRDefault="00A340C5" w:rsidP="00A340C5">
      <w:pPr>
        <w:jc w:val="center"/>
        <w:rPr>
          <w:rFonts w:asciiTheme="minorHAnsi" w:hAnsiTheme="minorHAnsi"/>
          <w:b/>
        </w:rPr>
      </w:pPr>
      <w:r w:rsidRPr="00A340C5">
        <w:rPr>
          <w:rFonts w:asciiTheme="minorHAnsi" w:hAnsiTheme="minorHAnsi"/>
          <w:b/>
        </w:rPr>
        <w:t>Střední škola, Bohumín, příspěvková organizace, Husova 283, Bohumín</w:t>
      </w:r>
    </w:p>
    <w:p w:rsidR="00A340C5" w:rsidRPr="00A340C5" w:rsidRDefault="00A340C5" w:rsidP="00A340C5">
      <w:pPr>
        <w:jc w:val="center"/>
        <w:rPr>
          <w:rFonts w:asciiTheme="minorHAnsi" w:hAnsiTheme="minorHAnsi"/>
          <w:b/>
        </w:rPr>
      </w:pPr>
    </w:p>
    <w:p w:rsidR="00A340C5" w:rsidRPr="00A340C5" w:rsidRDefault="00A340C5" w:rsidP="00A340C5">
      <w:pPr>
        <w:jc w:val="center"/>
        <w:rPr>
          <w:rFonts w:asciiTheme="minorHAnsi" w:hAnsiTheme="minorHAnsi"/>
          <w:b/>
        </w:rPr>
      </w:pPr>
      <w:r w:rsidRPr="00A340C5">
        <w:rPr>
          <w:rFonts w:asciiTheme="minorHAnsi" w:hAnsiTheme="minorHAnsi"/>
          <w:b/>
        </w:rPr>
        <w:t>Projekt OP VK oblast podpory 1.5 – Zlepšení podmínek pro vzdělávání na středních školách</w:t>
      </w:r>
      <w:r w:rsidRPr="00A340C5">
        <w:rPr>
          <w:rFonts w:asciiTheme="minorHAnsi" w:hAnsiTheme="minorHAnsi"/>
          <w:b/>
        </w:rPr>
        <w:br/>
        <w:t xml:space="preserve">Registrační číslo projektu: </w:t>
      </w:r>
      <w:proofErr w:type="gramStart"/>
      <w:r w:rsidRPr="00A340C5">
        <w:rPr>
          <w:rFonts w:asciiTheme="minorHAnsi" w:hAnsiTheme="minorHAnsi"/>
          <w:b/>
        </w:rPr>
        <w:t>CZ.1.07</w:t>
      </w:r>
      <w:proofErr w:type="gramEnd"/>
      <w:r w:rsidRPr="00A340C5">
        <w:rPr>
          <w:rFonts w:asciiTheme="minorHAnsi" w:hAnsiTheme="minorHAnsi"/>
          <w:b/>
        </w:rPr>
        <w:t>./1.5.00/34.0473</w:t>
      </w:r>
    </w:p>
    <w:p w:rsidR="00A340C5" w:rsidRPr="00A340C5" w:rsidRDefault="00A340C5" w:rsidP="00A340C5">
      <w:pPr>
        <w:jc w:val="center"/>
        <w:rPr>
          <w:rFonts w:asciiTheme="minorHAnsi" w:hAnsiTheme="minorHAnsi"/>
          <w:b/>
        </w:rPr>
      </w:pPr>
    </w:p>
    <w:p w:rsidR="00A340C5" w:rsidRPr="00A340C5" w:rsidRDefault="00A340C5" w:rsidP="00A340C5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A340C5">
        <w:rPr>
          <w:rFonts w:asciiTheme="minorHAnsi" w:hAnsiTheme="minorHAnsi"/>
          <w:b/>
          <w:sz w:val="28"/>
          <w:szCs w:val="28"/>
        </w:rPr>
        <w:t xml:space="preserve"> </w:t>
      </w:r>
      <w:r w:rsidRPr="00A340C5">
        <w:rPr>
          <w:rFonts w:asciiTheme="minorHAnsi" w:hAnsiTheme="minorHAnsi"/>
          <w:b/>
        </w:rPr>
        <w:t>Název projektu:</w:t>
      </w:r>
      <w:r w:rsidRPr="00A340C5">
        <w:rPr>
          <w:rFonts w:asciiTheme="minorHAnsi" w:hAnsiTheme="minorHAnsi"/>
          <w:b/>
          <w:sz w:val="28"/>
          <w:szCs w:val="28"/>
        </w:rPr>
        <w:t xml:space="preserve"> </w:t>
      </w:r>
      <w:r w:rsidRPr="00A340C5">
        <w:rPr>
          <w:rFonts w:asciiTheme="minorHAnsi" w:hAnsiTheme="minorHAnsi"/>
          <w:b/>
          <w:bCs/>
          <w:sz w:val="32"/>
          <w:szCs w:val="32"/>
        </w:rPr>
        <w:t>Interaktivně ke své budoucnosti</w:t>
      </w:r>
    </w:p>
    <w:p w:rsidR="00A340C5" w:rsidRDefault="00A340C5" w:rsidP="00F06C70">
      <w:pPr>
        <w:jc w:val="center"/>
        <w:rPr>
          <w:b/>
          <w:bCs/>
          <w:color w:val="333399"/>
          <w:sz w:val="32"/>
          <w:szCs w:val="32"/>
        </w:rPr>
      </w:pPr>
    </w:p>
    <w:tbl>
      <w:tblPr>
        <w:tblW w:w="915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0"/>
        <w:gridCol w:w="6165"/>
      </w:tblGrid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Název vzdělávacího materiálu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b/>
                <w:bCs/>
                <w:color w:val="000000"/>
                <w:lang w:eastAsia="cs-CZ" w:bidi="ar-SA"/>
              </w:rPr>
            </w:pPr>
            <w:r w:rsidRPr="003910D8">
              <w:rPr>
                <w:sz w:val="23"/>
                <w:szCs w:val="23"/>
              </w:rPr>
              <w:t>Číse</w:t>
            </w:r>
            <w:r>
              <w:rPr>
                <w:sz w:val="23"/>
                <w:szCs w:val="23"/>
              </w:rPr>
              <w:t xml:space="preserve">lné soustavy se základem 10, 2, 8, </w:t>
            </w:r>
            <w:r w:rsidRPr="003910D8">
              <w:rPr>
                <w:sz w:val="23"/>
                <w:szCs w:val="23"/>
              </w:rPr>
              <w:t>16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Číslo vzdělávacího materiálu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A46EFE" w:rsidP="003A24D8">
            <w:pPr>
              <w:spacing w:before="200" w:after="200" w:line="276" w:lineRule="auto"/>
            </w:pPr>
            <w:r>
              <w:rPr>
                <w:sz w:val="22"/>
                <w:szCs w:val="22"/>
              </w:rPr>
              <w:t>VY_32_INOVACE_18-</w:t>
            </w:r>
            <w:r w:rsidR="00F06C70" w:rsidRPr="003910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F06C70" w:rsidRPr="003910D8">
              <w:rPr>
                <w:sz w:val="22"/>
                <w:szCs w:val="22"/>
              </w:rPr>
              <w:t>-RZ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Číslo šablony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BC5F73" w:rsidP="003A24D8">
            <w:pPr>
              <w:rPr>
                <w:bCs/>
                <w:color w:val="000000"/>
                <w:lang w:eastAsia="cs-CZ" w:bidi="ar-SA"/>
              </w:rPr>
            </w:pPr>
            <w:r>
              <w:rPr>
                <w:bCs/>
                <w:color w:val="000000"/>
                <w:lang w:eastAsia="cs-CZ" w:bidi="ar-SA"/>
              </w:rPr>
              <w:t>III/2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Autor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lang w:eastAsia="cs-CZ" w:bidi="ar-SA"/>
              </w:rPr>
            </w:pPr>
            <w:r w:rsidRPr="003910D8">
              <w:rPr>
                <w:lang w:eastAsia="cs-CZ" w:bidi="ar-SA"/>
              </w:rPr>
              <w:t>Rozsíval Aleš Mgr.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Studijní obory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bCs/>
                <w:color w:val="000000"/>
                <w:lang w:eastAsia="cs-CZ" w:bidi="ar-SA"/>
              </w:rPr>
            </w:pPr>
            <w:r w:rsidRPr="003910D8">
              <w:rPr>
                <w:bCs/>
                <w:color w:val="000000"/>
                <w:sz w:val="22"/>
                <w:szCs w:val="22"/>
                <w:lang w:eastAsia="cs-CZ" w:bidi="ar-SA"/>
              </w:rPr>
              <w:t>Mechanik elektrotechnik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 xml:space="preserve">Ročník 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bCs/>
                <w:color w:val="000000"/>
                <w:lang w:eastAsia="cs-CZ" w:bidi="ar-SA"/>
              </w:rPr>
            </w:pPr>
            <w:r w:rsidRPr="003910D8">
              <w:rPr>
                <w:bCs/>
                <w:color w:val="000000"/>
                <w:sz w:val="22"/>
                <w:szCs w:val="22"/>
                <w:lang w:eastAsia="cs-CZ" w:bidi="ar-SA"/>
              </w:rPr>
              <w:t>2</w:t>
            </w:r>
            <w:r w:rsidR="00BC5F73">
              <w:rPr>
                <w:bCs/>
                <w:color w:val="000000"/>
                <w:sz w:val="22"/>
                <w:szCs w:val="22"/>
                <w:lang w:eastAsia="cs-CZ" w:bidi="ar-SA"/>
              </w:rPr>
              <w:t>.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Vyučovaný předmět dle ŠVP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bCs/>
                <w:color w:val="000000"/>
                <w:lang w:eastAsia="cs-CZ" w:bidi="ar-SA"/>
              </w:rPr>
            </w:pPr>
            <w:r w:rsidRPr="003910D8">
              <w:rPr>
                <w:bCs/>
                <w:color w:val="000000"/>
                <w:sz w:val="22"/>
                <w:szCs w:val="22"/>
                <w:lang w:eastAsia="cs-CZ" w:bidi="ar-SA"/>
              </w:rPr>
              <w:t>Číslicová technika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Téma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bCs/>
                <w:color w:val="000000"/>
                <w:lang w:eastAsia="cs-CZ" w:bidi="ar-SA"/>
              </w:rPr>
            </w:pPr>
            <w:r>
              <w:rPr>
                <w:bCs/>
                <w:color w:val="000000"/>
                <w:sz w:val="22"/>
                <w:szCs w:val="22"/>
                <w:lang w:eastAsia="cs-CZ" w:bidi="ar-SA"/>
              </w:rPr>
              <w:t xml:space="preserve">Kódy: zabezpečené kódy, </w:t>
            </w:r>
            <w:r w:rsidR="00E749D9">
              <w:rPr>
                <w:bCs/>
                <w:color w:val="000000"/>
                <w:sz w:val="22"/>
                <w:szCs w:val="22"/>
                <w:lang w:eastAsia="cs-CZ" w:bidi="ar-SA"/>
              </w:rPr>
              <w:t xml:space="preserve">Telegrafní kódy: MTA2, </w:t>
            </w:r>
            <w:r>
              <w:rPr>
                <w:bCs/>
                <w:color w:val="000000"/>
                <w:sz w:val="22"/>
                <w:szCs w:val="22"/>
                <w:lang w:eastAsia="cs-CZ" w:bidi="ar-SA"/>
              </w:rPr>
              <w:t>ASCII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Očekávaný výstup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bCs/>
                <w:color w:val="000000"/>
                <w:lang w:eastAsia="cs-CZ" w:bidi="ar-SA"/>
              </w:rPr>
            </w:pPr>
            <w:r w:rsidRPr="003910D8">
              <w:rPr>
                <w:bCs/>
                <w:color w:val="000000"/>
                <w:sz w:val="22"/>
                <w:szCs w:val="22"/>
                <w:lang w:eastAsia="cs-CZ" w:bidi="ar-SA"/>
              </w:rPr>
              <w:t xml:space="preserve">Znalost typů </w:t>
            </w:r>
            <w:r>
              <w:rPr>
                <w:bCs/>
                <w:color w:val="000000"/>
                <w:sz w:val="22"/>
                <w:szCs w:val="22"/>
                <w:lang w:eastAsia="cs-CZ" w:bidi="ar-SA"/>
              </w:rPr>
              <w:t>zabezpečených kódů a jejich použití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Anotace (způsob použití)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Studijní materiál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Datum vytvoření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BC5F73" w:rsidP="003A24D8">
            <w:pPr>
              <w:rPr>
                <w:color w:val="000000"/>
                <w:lang w:eastAsia="cs-CZ" w:bidi="ar-SA"/>
              </w:rPr>
            </w:pPr>
            <w:r>
              <w:rPr>
                <w:color w:val="000000"/>
                <w:lang w:eastAsia="cs-CZ" w:bidi="ar-SA"/>
              </w:rPr>
              <w:t>Srpen</w:t>
            </w:r>
            <w:r w:rsidR="005158EA">
              <w:rPr>
                <w:color w:val="000000"/>
                <w:lang w:eastAsia="cs-CZ" w:bidi="ar-SA"/>
              </w:rPr>
              <w:t xml:space="preserve"> 2012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Druh výukového materiálu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Pracovní list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Klíčová slova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>
              <w:rPr>
                <w:color w:val="000000"/>
                <w:sz w:val="22"/>
                <w:szCs w:val="22"/>
                <w:lang w:eastAsia="cs-CZ" w:bidi="ar-SA"/>
              </w:rPr>
              <w:t>Parita, zabezpečený kód, MTA2, ASCII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Rozvíjené klíčové kompetence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Logické myšlení, aritmetické a logické dovednosti</w:t>
            </w:r>
          </w:p>
        </w:tc>
      </w:tr>
      <w:tr w:rsidR="00F06C70" w:rsidRPr="003910D8" w:rsidTr="003A24D8">
        <w:trPr>
          <w:trHeight w:val="49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Pr="003910D8" w:rsidRDefault="00F06C70" w:rsidP="003A24D8">
            <w:pPr>
              <w:rPr>
                <w:color w:val="000000"/>
                <w:lang w:eastAsia="cs-CZ" w:bidi="ar-SA"/>
              </w:rPr>
            </w:pPr>
            <w:r w:rsidRPr="003910D8">
              <w:rPr>
                <w:color w:val="000000"/>
                <w:sz w:val="22"/>
                <w:szCs w:val="22"/>
                <w:lang w:eastAsia="cs-CZ" w:bidi="ar-SA"/>
              </w:rPr>
              <w:t>Použitá literatura a zdroje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FE" w:rsidRDefault="00A46EFE" w:rsidP="00A46EFE">
            <w:pPr>
              <w:jc w:val="left"/>
            </w:pPr>
            <w:r>
              <w:t xml:space="preserve">Ing. ARENDÁŠ, Viliam. </w:t>
            </w:r>
            <w:r>
              <w:rPr>
                <w:i/>
                <w:iCs/>
              </w:rPr>
              <w:t>Číslicová technika</w:t>
            </w:r>
            <w:r>
              <w:t xml:space="preserve">: </w:t>
            </w:r>
          </w:p>
          <w:p w:rsidR="00F06C70" w:rsidRPr="003910D8" w:rsidRDefault="00A46EFE" w:rsidP="00A46EFE">
            <w:pPr>
              <w:rPr>
                <w:color w:val="000000"/>
                <w:lang w:eastAsia="cs-CZ" w:bidi="ar-SA"/>
              </w:rPr>
            </w:pPr>
            <w:r>
              <w:rPr>
                <w:i/>
                <w:iCs/>
              </w:rPr>
              <w:t>Základy kombinačních obvodů</w:t>
            </w:r>
            <w:r>
              <w:t>. 2002.</w:t>
            </w:r>
          </w:p>
        </w:tc>
      </w:tr>
    </w:tbl>
    <w:p w:rsidR="00F06C70" w:rsidRDefault="00F06C70" w:rsidP="00F06C70">
      <w:pPr>
        <w:jc w:val="center"/>
        <w:sectPr w:rsidR="00F06C70" w:rsidSect="001D4B2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53F6" w:rsidRDefault="002124F6" w:rsidP="00F06C70">
      <w:pPr>
        <w:pStyle w:val="Nadpis1"/>
      </w:pPr>
      <w:r>
        <w:lastRenderedPageBreak/>
        <w:t>Zabezpečené kódy</w:t>
      </w:r>
    </w:p>
    <w:p w:rsidR="002124F6" w:rsidRDefault="002124F6" w:rsidP="002124F6">
      <w:r>
        <w:t>Přímý dvojkový kód není zabezpečený proti poškození, vzniklém například rušením. Pokud dojde k poškození jednoho bitu, je nově vzniklá hodnota stejně pravděpodobná jako hodnota původní</w:t>
      </w:r>
      <w:r w:rsidR="00463D4D">
        <w:t xml:space="preserve"> a chyba</w:t>
      </w:r>
      <w:r>
        <w:t xml:space="preserve"> nebude detekována. Proto se používají vícemístné zabezpečené kódy. Především jsou to: </w:t>
      </w:r>
      <w:proofErr w:type="spellStart"/>
      <w:r>
        <w:t>Grayúv</w:t>
      </w:r>
      <w:proofErr w:type="spellEnd"/>
      <w:r>
        <w:t xml:space="preserve"> kód, kód jedna z deseti a BCD kód doplněný o pátý paritní bit. Hodnota paritního bitu se určí tak, aby počet jedniček v číslu byl sudý ( sudá </w:t>
      </w:r>
      <w:proofErr w:type="gramStart"/>
      <w:r>
        <w:t>parita ) nebo</w:t>
      </w:r>
      <w:proofErr w:type="gramEnd"/>
      <w:r>
        <w:t xml:space="preserve"> lichý ( lichá parita ). Tyto kódy umožňují zjistit chybu v jediném bitu. Pokud dojde k poškození kódu ve více bitech, není možno již chybu detekovat</w:t>
      </w:r>
    </w:p>
    <w:p w:rsidR="00463D4D" w:rsidRDefault="00463D4D" w:rsidP="002124F6"/>
    <w:tbl>
      <w:tblPr>
        <w:tblStyle w:val="Mkatabulky"/>
        <w:tblW w:w="0" w:type="auto"/>
        <w:tblInd w:w="2622" w:type="dxa"/>
        <w:tblCellMar>
          <w:left w:w="70" w:type="dxa"/>
          <w:right w:w="70" w:type="dxa"/>
        </w:tblCellMar>
        <w:tblLook w:val="000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141"/>
      </w:tblGrid>
      <w:tr w:rsidR="00692400" w:rsidTr="00874B64">
        <w:trPr>
          <w:trHeight w:val="247"/>
        </w:trPr>
        <w:tc>
          <w:tcPr>
            <w:tcW w:w="1630" w:type="dxa"/>
            <w:gridSpan w:val="5"/>
            <w:vAlign w:val="center"/>
          </w:tcPr>
          <w:p w:rsidR="00692400" w:rsidRDefault="00692400" w:rsidP="00692400">
            <w:pPr>
              <w:ind w:left="108"/>
              <w:jc w:val="center"/>
            </w:pPr>
            <w:r>
              <w:t>S8421</w:t>
            </w:r>
          </w:p>
        </w:tc>
        <w:tc>
          <w:tcPr>
            <w:tcW w:w="1630" w:type="dxa"/>
            <w:gridSpan w:val="5"/>
            <w:vAlign w:val="center"/>
          </w:tcPr>
          <w:p w:rsidR="00692400" w:rsidRDefault="00692400" w:rsidP="00692400">
            <w:pPr>
              <w:ind w:left="108"/>
              <w:jc w:val="center"/>
            </w:pPr>
            <w:r>
              <w:t>L8421</w:t>
            </w:r>
          </w:p>
        </w:tc>
        <w:tc>
          <w:tcPr>
            <w:tcW w:w="1141" w:type="dxa"/>
            <w:vAlign w:val="center"/>
          </w:tcPr>
          <w:p w:rsidR="00692400" w:rsidRDefault="00692400" w:rsidP="00874B64">
            <w:pPr>
              <w:jc w:val="center"/>
            </w:pPr>
            <w:r>
              <w:t>Desítková hodnota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2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3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4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5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6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7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8</w:t>
            </w:r>
          </w:p>
        </w:tc>
      </w:tr>
      <w:tr w:rsidR="00874B64" w:rsidTr="00874B6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874B64" w:rsidRDefault="00874B64" w:rsidP="00692400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0</w:t>
            </w:r>
          </w:p>
        </w:tc>
        <w:tc>
          <w:tcPr>
            <w:tcW w:w="326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C63308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vAlign w:val="center"/>
          </w:tcPr>
          <w:p w:rsidR="00874B64" w:rsidRDefault="00874B64" w:rsidP="00692400">
            <w:pPr>
              <w:jc w:val="center"/>
            </w:pPr>
            <w:r>
              <w:t>9</w:t>
            </w:r>
          </w:p>
        </w:tc>
      </w:tr>
    </w:tbl>
    <w:p w:rsidR="00463D4D" w:rsidRDefault="00463D4D" w:rsidP="002124F6"/>
    <w:p w:rsidR="00463D4D" w:rsidRDefault="00463D4D" w:rsidP="002124F6"/>
    <w:p w:rsidR="00463D4D" w:rsidRDefault="00874B64" w:rsidP="00874B64">
      <w:pPr>
        <w:pStyle w:val="Nadpis1"/>
      </w:pPr>
      <w:r>
        <w:t>Telegrafní kódy</w:t>
      </w:r>
    </w:p>
    <w:p w:rsidR="00463D4D" w:rsidRDefault="00874B64" w:rsidP="002124F6">
      <w:r>
        <w:t xml:space="preserve">Historicky nejstarší je Morse kód. </w:t>
      </w:r>
      <w:proofErr w:type="gramStart"/>
      <w:r>
        <w:t>Morse</w:t>
      </w:r>
      <w:proofErr w:type="gramEnd"/>
      <w:r>
        <w:t xml:space="preserve"> kód nemá pevnou délku znaku, a proto ho nelze využít pro automatizovaný sériový přenos.</w:t>
      </w:r>
    </w:p>
    <w:p w:rsidR="00874B64" w:rsidRDefault="00874B64" w:rsidP="002124F6"/>
    <w:p w:rsidR="00874B64" w:rsidRDefault="00874B64" w:rsidP="00874B64">
      <w:pPr>
        <w:pStyle w:val="Nadpis2"/>
      </w:pPr>
      <w:r>
        <w:t>Mezinárodní telegrafní kód číslo 2 ( MTA2 )</w:t>
      </w:r>
    </w:p>
    <w:p w:rsidR="00874B64" w:rsidRDefault="00874B64" w:rsidP="00874B64">
      <w:r>
        <w:t xml:space="preserve">Informace je zobrazena pomocí pěti bitů. Každý přenášený znak začíná „START“ bitem a končí „STOP“ bitem. Každý bit má délku 20mS což odpovídá přenosové rychlosti 50 baudů. </w:t>
      </w:r>
    </w:p>
    <w:p w:rsidR="00B8694E" w:rsidRDefault="00874B64" w:rsidP="00874B64">
      <w:r>
        <w:t>Pět bitů umožňuje použití pouze 32 kombinací</w:t>
      </w:r>
      <w:r w:rsidR="003D0845">
        <w:t xml:space="preserve">. Protože je tento počet příliš malý, kombinace 29 a 30 zdvojují smysl většiny kódových informací a to tak, že po vyslání kombinace 29 mají všechny kombinace základní význam ( písmena ), po vyslání kombinace 30 mají význam druhý  ( číslice, doplňkové a řídící </w:t>
      </w:r>
      <w:proofErr w:type="gramStart"/>
      <w:r w:rsidR="003D0845">
        <w:t>znaky ).</w:t>
      </w:r>
      <w:proofErr w:type="gramEnd"/>
    </w:p>
    <w:p w:rsidR="00B8694E" w:rsidRDefault="00B8694E">
      <w:pPr>
        <w:spacing w:after="200" w:line="276" w:lineRule="auto"/>
        <w:jc w:val="left"/>
      </w:pPr>
    </w:p>
    <w:p w:rsidR="00B8694E" w:rsidRDefault="00B8694E" w:rsidP="00B8694E">
      <w:pPr>
        <w:pStyle w:val="Nadpis2"/>
      </w:pPr>
      <w:r>
        <w:t xml:space="preserve">Mezinárodní telegrafní kód číslo 5 ( ASCII </w:t>
      </w:r>
      <w:proofErr w:type="gramStart"/>
      <w:r>
        <w:t>kód )</w:t>
      </w:r>
      <w:proofErr w:type="gramEnd"/>
    </w:p>
    <w:p w:rsidR="00B8694E" w:rsidRDefault="00B8694E" w:rsidP="00874B64">
      <w:r>
        <w:t>Nevýhodou kód MTA2 je poměrně malý počet znaků, takže není vhodný pro aplikaci v počítačích, které většinou pracují s rozsáhlejšími abecedami, definovanými obvykle sedmi nebo osmi bitovými abecedami. Prototypem takové abecedy byla americká normalizovaná abeceda ASCII</w:t>
      </w:r>
      <w:r w:rsidR="009F2B52">
        <w:t xml:space="preserve"> ( </w:t>
      </w:r>
      <w:proofErr w:type="spellStart"/>
      <w:r w:rsidR="009F2B52">
        <w:t>American</w:t>
      </w:r>
      <w:proofErr w:type="spellEnd"/>
      <w:r w:rsidR="009F2B52">
        <w:t xml:space="preserve"> Standard </w:t>
      </w:r>
      <w:proofErr w:type="spellStart"/>
      <w:r w:rsidR="009F2B52">
        <w:t>Code</w:t>
      </w:r>
      <w:proofErr w:type="spellEnd"/>
      <w:r w:rsidR="009F2B52">
        <w:t xml:space="preserve"> </w:t>
      </w:r>
      <w:proofErr w:type="spellStart"/>
      <w:r w:rsidR="009F2B52">
        <w:t>for</w:t>
      </w:r>
      <w:proofErr w:type="spellEnd"/>
      <w:r w:rsidR="009F2B52">
        <w:t xml:space="preserve"> </w:t>
      </w:r>
      <w:proofErr w:type="spellStart"/>
      <w:r w:rsidR="009F2B52">
        <w:t>Information</w:t>
      </w:r>
      <w:proofErr w:type="spellEnd"/>
      <w:r w:rsidR="009F2B52">
        <w:t xml:space="preserve"> </w:t>
      </w:r>
      <w:proofErr w:type="spellStart"/>
      <w:proofErr w:type="gramStart"/>
      <w:r w:rsidR="009F2B52">
        <w:t>Interchange</w:t>
      </w:r>
      <w:proofErr w:type="spellEnd"/>
      <w:r w:rsidR="009F2B52">
        <w:t xml:space="preserve"> ). Informace</w:t>
      </w:r>
      <w:proofErr w:type="gramEnd"/>
      <w:r w:rsidR="009F2B52">
        <w:t xml:space="preserve"> je prezentována sedmi datovými a jedním paritním bitem. Existuje několik verzí ASCII abecedy a to jak mezinárodní, tak národně a aplikačně orientované verze.</w:t>
      </w:r>
    </w:p>
    <w:p w:rsidR="00874B64" w:rsidRPr="002124F6" w:rsidRDefault="00874B64" w:rsidP="002124F6"/>
    <w:sectPr w:rsidR="00874B64" w:rsidRPr="002124F6" w:rsidSect="001D4B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D4" w:rsidRDefault="00FA38D4" w:rsidP="001D2B84">
      <w:r>
        <w:separator/>
      </w:r>
    </w:p>
  </w:endnote>
  <w:endnote w:type="continuationSeparator" w:id="1">
    <w:p w:rsidR="00FA38D4" w:rsidRDefault="00FA38D4" w:rsidP="001D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07" w:rsidRDefault="00F06C70" w:rsidP="003C0F07">
    <w:pPr>
      <w:pStyle w:val="Zpat"/>
      <w:jc w:val="center"/>
    </w:pPr>
    <w:r>
      <w:t>Střední škola, Bohumín, příspěvková organizace,</w:t>
    </w:r>
  </w:p>
  <w:p w:rsidR="003C0F07" w:rsidRDefault="00F06C70" w:rsidP="003C0F07">
    <w:pPr>
      <w:pStyle w:val="Zpat"/>
      <w:jc w:val="center"/>
    </w:pPr>
    <w:r>
      <w:t>Husova 283, 735 81 Bohumín</w:t>
    </w:r>
  </w:p>
  <w:p w:rsidR="003C0F07" w:rsidRDefault="00F06C70" w:rsidP="003C0F07">
    <w:pPr>
      <w:pStyle w:val="Zpat"/>
      <w:jc w:val="center"/>
    </w:pPr>
    <w:r>
      <w:t>www.sosboh.cz</w:t>
    </w:r>
  </w:p>
  <w:p w:rsidR="003C0F07" w:rsidRDefault="00A340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7D" w:rsidRPr="005A487D" w:rsidRDefault="00A340C5" w:rsidP="00A340C5">
    <w:pPr>
      <w:pStyle w:val="Zpat"/>
      <w:jc w:val="center"/>
    </w:pPr>
    <w:r>
      <w:t>© Aleš Rozsíval.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D4" w:rsidRDefault="00FA38D4" w:rsidP="001D2B84">
      <w:r>
        <w:separator/>
      </w:r>
    </w:p>
  </w:footnote>
  <w:footnote w:type="continuationSeparator" w:id="1">
    <w:p w:rsidR="00FA38D4" w:rsidRDefault="00FA38D4" w:rsidP="001D2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07" w:rsidRPr="00BE1DDC" w:rsidRDefault="00A340C5" w:rsidP="00BE1DDC">
    <w:pPr>
      <w:rPr>
        <w:i/>
      </w:rPr>
    </w:pPr>
  </w:p>
  <w:p w:rsidR="003C0F07" w:rsidRPr="00B75A41" w:rsidRDefault="00D208A8" w:rsidP="00BE1DDC">
    <w:pPr>
      <w:pStyle w:val="Zhlav"/>
      <w:jc w:val="center"/>
      <w:rPr>
        <w:color w:val="008080"/>
        <w:sz w:val="18"/>
        <w:szCs w:val="18"/>
      </w:rPr>
    </w:pPr>
    <w:r w:rsidRPr="00D208A8">
      <w:rPr>
        <w:noProof/>
        <w:color w:val="008080"/>
        <w:sz w:val="18"/>
        <w:szCs w:val="18"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70.7pt;height:117.15pt;visibility:visible" filled="t">
          <v:imagedata r:id="rId1" o:title=""/>
        </v:shape>
      </w:pict>
    </w:r>
  </w:p>
  <w:p w:rsidR="003C0F07" w:rsidRDefault="00A340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7D" w:rsidRPr="00BE1DDC" w:rsidRDefault="00A340C5" w:rsidP="00BE1DDC">
    <w:pPr>
      <w:rPr>
        <w:i/>
      </w:rPr>
    </w:pPr>
  </w:p>
  <w:p w:rsidR="005A487D" w:rsidRDefault="00A340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06C70"/>
    <w:rsid w:val="001303B2"/>
    <w:rsid w:val="001D2B84"/>
    <w:rsid w:val="002124F6"/>
    <w:rsid w:val="00226B4F"/>
    <w:rsid w:val="002C51B0"/>
    <w:rsid w:val="003D0845"/>
    <w:rsid w:val="004553F6"/>
    <w:rsid w:val="00463D4D"/>
    <w:rsid w:val="005158EA"/>
    <w:rsid w:val="00692400"/>
    <w:rsid w:val="007C1460"/>
    <w:rsid w:val="007F6570"/>
    <w:rsid w:val="00874B64"/>
    <w:rsid w:val="009F2B52"/>
    <w:rsid w:val="00A340C5"/>
    <w:rsid w:val="00A4654B"/>
    <w:rsid w:val="00A46EFE"/>
    <w:rsid w:val="00B629CB"/>
    <w:rsid w:val="00B8694E"/>
    <w:rsid w:val="00BC5F73"/>
    <w:rsid w:val="00BD6BD0"/>
    <w:rsid w:val="00D208A8"/>
    <w:rsid w:val="00D22E44"/>
    <w:rsid w:val="00E25B90"/>
    <w:rsid w:val="00E749D9"/>
    <w:rsid w:val="00F06C70"/>
    <w:rsid w:val="00FA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C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06C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C7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6C70"/>
    <w:rPr>
      <w:rFonts w:ascii="Times New Roman" w:eastAsia="Times New Roman" w:hAnsi="Times New Roman" w:cs="Times New Roman"/>
      <w:b/>
      <w:bCs/>
      <w:kern w:val="32"/>
      <w:sz w:val="32"/>
      <w:szCs w:val="32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06C70"/>
    <w:rPr>
      <w:rFonts w:ascii="Times New Roman" w:eastAsia="Times New Roman" w:hAnsi="Times New Roman" w:cs="Times New Roman"/>
      <w:b/>
      <w:bCs/>
      <w:i/>
      <w:iCs/>
      <w:sz w:val="28"/>
      <w:szCs w:val="28"/>
      <w:lang w:bidi="en-US"/>
    </w:rPr>
  </w:style>
  <w:style w:type="paragraph" w:styleId="Zhlav">
    <w:name w:val="header"/>
    <w:basedOn w:val="Normln"/>
    <w:link w:val="ZhlavChar"/>
    <w:uiPriority w:val="99"/>
    <w:unhideWhenUsed/>
    <w:rsid w:val="00F06C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C7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F06C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C70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59"/>
    <w:rsid w:val="0046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615913-8A0B-461F-99F0-F4A0A6E1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Rozsíval</dc:creator>
  <cp:lastModifiedBy>Rozsíval Aleš</cp:lastModifiedBy>
  <cp:revision>7</cp:revision>
  <dcterms:created xsi:type="dcterms:W3CDTF">2012-07-31T09:01:00Z</dcterms:created>
  <dcterms:modified xsi:type="dcterms:W3CDTF">2012-10-03T13:17:00Z</dcterms:modified>
</cp:coreProperties>
</file>