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F1" w:rsidRDefault="009775F1" w:rsidP="00EB15EF">
      <w:pPr>
        <w:spacing w:after="0" w:line="570" w:lineRule="atLeast"/>
        <w:jc w:val="center"/>
        <w:outlineLvl w:val="0"/>
        <w:rPr>
          <w:rFonts w:ascii="Arial" w:eastAsia="Times New Roman" w:hAnsi="Arial" w:cs="Arial"/>
          <w:b/>
          <w:bCs/>
          <w:color w:val="004189"/>
          <w:kern w:val="36"/>
          <w:sz w:val="40"/>
          <w:szCs w:val="40"/>
          <w:lang w:eastAsia="cs-CZ"/>
        </w:rPr>
      </w:pPr>
      <w:r>
        <w:rPr>
          <w:rFonts w:ascii="Arial" w:eastAsia="Times New Roman" w:hAnsi="Arial" w:cs="Arial"/>
          <w:b/>
          <w:bCs/>
          <w:noProof/>
          <w:color w:val="004189"/>
          <w:kern w:val="36"/>
          <w:sz w:val="40"/>
          <w:szCs w:val="40"/>
          <w:lang w:eastAsia="cs-CZ"/>
        </w:rPr>
        <w:drawing>
          <wp:anchor distT="0" distB="0" distL="114300" distR="114300" simplePos="0" relativeHeight="251661312" behindDoc="0" locked="0" layoutInCell="1" allowOverlap="1">
            <wp:simplePos x="0" y="0"/>
            <wp:positionH relativeFrom="column">
              <wp:posOffset>3124835</wp:posOffset>
            </wp:positionH>
            <wp:positionV relativeFrom="paragraph">
              <wp:posOffset>-550545</wp:posOffset>
            </wp:positionV>
            <wp:extent cx="1817370" cy="826770"/>
            <wp:effectExtent l="19050" t="0" r="0" b="0"/>
            <wp:wrapNone/>
            <wp:docPr id="3" name="Obrázek 1" descr="logo z kraje1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 kraje1_rgb_b.jpg"/>
                    <pic:cNvPicPr/>
                  </pic:nvPicPr>
                  <pic:blipFill>
                    <a:blip r:embed="rId5" cstate="print"/>
                    <a:stretch>
                      <a:fillRect/>
                    </a:stretch>
                  </pic:blipFill>
                  <pic:spPr>
                    <a:xfrm>
                      <a:off x="0" y="0"/>
                      <a:ext cx="1817370" cy="826770"/>
                    </a:xfrm>
                    <a:prstGeom prst="rect">
                      <a:avLst/>
                    </a:prstGeom>
                  </pic:spPr>
                </pic:pic>
              </a:graphicData>
            </a:graphic>
          </wp:anchor>
        </w:drawing>
      </w:r>
      <w:r>
        <w:rPr>
          <w:rFonts w:ascii="Arial" w:eastAsia="Times New Roman" w:hAnsi="Arial" w:cs="Arial"/>
          <w:b/>
          <w:bCs/>
          <w:noProof/>
          <w:color w:val="004189"/>
          <w:kern w:val="36"/>
          <w:sz w:val="40"/>
          <w:szCs w:val="40"/>
          <w:lang w:eastAsia="cs-CZ"/>
        </w:rPr>
        <w:drawing>
          <wp:anchor distT="0" distB="0" distL="114300" distR="114300" simplePos="0" relativeHeight="251659264" behindDoc="0" locked="0" layoutInCell="1" allowOverlap="1">
            <wp:simplePos x="0" y="0"/>
            <wp:positionH relativeFrom="column">
              <wp:posOffset>33655</wp:posOffset>
            </wp:positionH>
            <wp:positionV relativeFrom="paragraph">
              <wp:posOffset>-614045</wp:posOffset>
            </wp:positionV>
            <wp:extent cx="839470" cy="795020"/>
            <wp:effectExtent l="19050" t="0" r="0" b="0"/>
            <wp:wrapSquare wrapText="bothSides"/>
            <wp:docPr id="1" name="obrázek 5" descr="logo SŠ Bohumín_36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SŠ Bohumín_36x34"/>
                    <pic:cNvPicPr>
                      <a:picLocks noChangeAspect="1" noChangeArrowheads="1"/>
                    </pic:cNvPicPr>
                  </pic:nvPicPr>
                  <pic:blipFill>
                    <a:blip r:embed="rId6" cstate="print"/>
                    <a:srcRect/>
                    <a:stretch>
                      <a:fillRect/>
                    </a:stretch>
                  </pic:blipFill>
                  <pic:spPr bwMode="auto">
                    <a:xfrm>
                      <a:off x="0" y="0"/>
                      <a:ext cx="839470" cy="795020"/>
                    </a:xfrm>
                    <a:prstGeom prst="rect">
                      <a:avLst/>
                    </a:prstGeom>
                    <a:noFill/>
                    <a:ln w="9525">
                      <a:noFill/>
                      <a:miter lim="800000"/>
                      <a:headEnd/>
                      <a:tailEnd/>
                    </a:ln>
                  </pic:spPr>
                </pic:pic>
              </a:graphicData>
            </a:graphic>
          </wp:anchor>
        </w:drawing>
      </w:r>
    </w:p>
    <w:p w:rsidR="009775F1" w:rsidRDefault="009775F1" w:rsidP="00EB15EF">
      <w:pPr>
        <w:spacing w:after="0" w:line="570" w:lineRule="atLeast"/>
        <w:jc w:val="center"/>
        <w:outlineLvl w:val="0"/>
        <w:rPr>
          <w:rFonts w:ascii="Arial" w:eastAsia="Times New Roman" w:hAnsi="Arial" w:cs="Arial"/>
          <w:b/>
          <w:bCs/>
          <w:color w:val="004189"/>
          <w:kern w:val="36"/>
          <w:sz w:val="40"/>
          <w:szCs w:val="40"/>
          <w:lang w:eastAsia="cs-CZ"/>
        </w:rPr>
      </w:pPr>
    </w:p>
    <w:p w:rsidR="00EB15EF" w:rsidRPr="009775F1" w:rsidRDefault="00B16AFB" w:rsidP="00EB15EF">
      <w:pPr>
        <w:spacing w:after="0" w:line="570" w:lineRule="atLeast"/>
        <w:jc w:val="center"/>
        <w:outlineLvl w:val="0"/>
        <w:rPr>
          <w:rFonts w:ascii="Arial" w:eastAsia="Times New Roman" w:hAnsi="Arial" w:cs="Arial"/>
          <w:b/>
          <w:bCs/>
          <w:color w:val="004189"/>
          <w:kern w:val="36"/>
          <w:sz w:val="48"/>
          <w:szCs w:val="48"/>
          <w:lang w:eastAsia="cs-CZ"/>
        </w:rPr>
      </w:pPr>
      <w:r w:rsidRPr="009775F1">
        <w:rPr>
          <w:rFonts w:ascii="Arial" w:eastAsia="Times New Roman" w:hAnsi="Arial" w:cs="Arial"/>
          <w:b/>
          <w:bCs/>
          <w:color w:val="004189"/>
          <w:kern w:val="36"/>
          <w:sz w:val="48"/>
          <w:szCs w:val="48"/>
          <w:lang w:eastAsia="cs-CZ"/>
        </w:rPr>
        <w:t>Barevná zážitková zahrada živě i neživě</w:t>
      </w:r>
    </w:p>
    <w:p w:rsidR="00EB15EF" w:rsidRPr="00EB15EF" w:rsidRDefault="00EB15EF" w:rsidP="00EB15EF">
      <w:pPr>
        <w:spacing w:after="0" w:line="570" w:lineRule="atLeast"/>
        <w:jc w:val="center"/>
        <w:outlineLvl w:val="0"/>
        <w:rPr>
          <w:rFonts w:ascii="Arial" w:eastAsia="Times New Roman" w:hAnsi="Arial" w:cs="Arial"/>
          <w:b/>
          <w:bCs/>
          <w:color w:val="004189"/>
          <w:kern w:val="36"/>
          <w:sz w:val="20"/>
          <w:szCs w:val="20"/>
          <w:lang w:eastAsia="cs-CZ"/>
        </w:rPr>
      </w:pPr>
    </w:p>
    <w:p w:rsidR="00A80A48" w:rsidRPr="00EB15EF" w:rsidRDefault="00B16AFB" w:rsidP="00EB15EF">
      <w:pPr>
        <w:spacing w:after="0" w:line="240" w:lineRule="auto"/>
        <w:outlineLvl w:val="1"/>
        <w:rPr>
          <w:rFonts w:ascii="Arial" w:eastAsia="Times New Roman" w:hAnsi="Arial" w:cs="Arial"/>
          <w:b/>
          <w:bCs/>
          <w:color w:val="1F497D" w:themeColor="text2"/>
          <w:sz w:val="28"/>
          <w:szCs w:val="28"/>
          <w:lang w:eastAsia="cs-CZ"/>
        </w:rPr>
      </w:pPr>
      <w:r>
        <w:rPr>
          <w:rFonts w:ascii="Arial" w:eastAsia="Times New Roman" w:hAnsi="Arial" w:cs="Arial"/>
          <w:b/>
          <w:bCs/>
          <w:color w:val="1F497D" w:themeColor="text2"/>
          <w:sz w:val="28"/>
          <w:szCs w:val="28"/>
          <w:lang w:eastAsia="cs-CZ"/>
        </w:rPr>
        <w:t>P</w:t>
      </w:r>
      <w:r w:rsidR="00A80A48" w:rsidRPr="00EB15EF">
        <w:rPr>
          <w:rFonts w:ascii="Arial" w:eastAsia="Times New Roman" w:hAnsi="Arial" w:cs="Arial"/>
          <w:b/>
          <w:bCs/>
          <w:color w:val="1F497D" w:themeColor="text2"/>
          <w:sz w:val="28"/>
          <w:szCs w:val="28"/>
          <w:lang w:eastAsia="cs-CZ"/>
        </w:rPr>
        <w:t>rogram</w:t>
      </w:r>
    </w:p>
    <w:p w:rsidR="00980A1D" w:rsidRPr="00EB15EF" w:rsidRDefault="00B16AFB" w:rsidP="00EB15EF">
      <w:pPr>
        <w:spacing w:after="180" w:line="240" w:lineRule="auto"/>
        <w:outlineLvl w:val="1"/>
        <w:rPr>
          <w:rFonts w:ascii="Arial" w:hAnsi="Arial" w:cs="Arial"/>
          <w:color w:val="231F20"/>
          <w:sz w:val="21"/>
          <w:szCs w:val="21"/>
        </w:rPr>
      </w:pPr>
      <w:r>
        <w:rPr>
          <w:rFonts w:ascii="Arial" w:hAnsi="Arial" w:cs="Arial"/>
          <w:color w:val="231F20"/>
          <w:sz w:val="21"/>
          <w:szCs w:val="21"/>
        </w:rPr>
        <w:t>Podpora environmentálního vzdělávání, výchovy a osvěty pro školní rok 2017/2018</w:t>
      </w:r>
    </w:p>
    <w:p w:rsidR="00170080" w:rsidRPr="00EB15EF" w:rsidRDefault="00B16AFB" w:rsidP="00EB15EF">
      <w:pPr>
        <w:pStyle w:val="Bezmezer"/>
        <w:rPr>
          <w:rFonts w:ascii="Arial" w:hAnsi="Arial" w:cs="Arial"/>
          <w:b/>
          <w:color w:val="1F497D" w:themeColor="text2"/>
          <w:sz w:val="28"/>
          <w:szCs w:val="28"/>
          <w:lang w:eastAsia="cs-CZ"/>
        </w:rPr>
      </w:pPr>
      <w:r>
        <w:rPr>
          <w:rFonts w:ascii="Arial" w:hAnsi="Arial" w:cs="Arial"/>
          <w:b/>
          <w:color w:val="1F497D" w:themeColor="text2"/>
          <w:sz w:val="28"/>
          <w:szCs w:val="28"/>
          <w:lang w:eastAsia="cs-CZ"/>
        </w:rPr>
        <w:t>Název priority</w:t>
      </w:r>
    </w:p>
    <w:p w:rsidR="00980A1D" w:rsidRDefault="00B16AFB" w:rsidP="00EB15EF">
      <w:pPr>
        <w:pStyle w:val="Bezmezer"/>
        <w:rPr>
          <w:color w:val="231F20"/>
          <w:sz w:val="21"/>
          <w:szCs w:val="21"/>
          <w:lang w:eastAsia="cs-CZ"/>
        </w:rPr>
      </w:pPr>
      <w:r>
        <w:rPr>
          <w:color w:val="231F20"/>
          <w:sz w:val="21"/>
          <w:szCs w:val="21"/>
          <w:lang w:eastAsia="cs-CZ"/>
        </w:rPr>
        <w:t>Podpora aktivit na školních zahradách (péče o školní zahradu)</w:t>
      </w:r>
      <w:r w:rsidR="005A7053">
        <w:rPr>
          <w:color w:val="231F20"/>
          <w:sz w:val="21"/>
          <w:szCs w:val="21"/>
          <w:lang w:eastAsia="cs-CZ"/>
        </w:rPr>
        <w:t>.</w:t>
      </w:r>
    </w:p>
    <w:p w:rsidR="00EB15EF" w:rsidRPr="00EB15EF" w:rsidRDefault="00EB15EF" w:rsidP="00EB15EF">
      <w:pPr>
        <w:pStyle w:val="Bezmezer"/>
        <w:rPr>
          <w:color w:val="231F20"/>
          <w:sz w:val="21"/>
          <w:szCs w:val="21"/>
          <w:lang w:eastAsia="cs-CZ"/>
        </w:rPr>
      </w:pPr>
    </w:p>
    <w:p w:rsidR="00170080" w:rsidRPr="009775F1" w:rsidRDefault="009775F1" w:rsidP="00EB15EF">
      <w:pPr>
        <w:pStyle w:val="Bezmezer"/>
        <w:rPr>
          <w:rFonts w:ascii="Arial" w:hAnsi="Arial" w:cs="Arial"/>
          <w:b/>
          <w:color w:val="1F497D" w:themeColor="text2"/>
          <w:sz w:val="28"/>
          <w:szCs w:val="28"/>
          <w:lang w:eastAsia="cs-CZ"/>
        </w:rPr>
      </w:pPr>
      <w:r w:rsidRPr="009775F1">
        <w:rPr>
          <w:rFonts w:ascii="Arial" w:hAnsi="Arial" w:cs="Arial"/>
          <w:b/>
          <w:color w:val="1F497D" w:themeColor="text2"/>
          <w:sz w:val="28"/>
          <w:szCs w:val="28"/>
          <w:lang w:eastAsia="cs-CZ"/>
        </w:rPr>
        <w:t>Cílová skupina</w:t>
      </w:r>
    </w:p>
    <w:p w:rsidR="00EB15EF" w:rsidRDefault="009775F1" w:rsidP="00EB15EF">
      <w:pPr>
        <w:pStyle w:val="Bezmezer"/>
        <w:rPr>
          <w:color w:val="231F20"/>
          <w:sz w:val="21"/>
          <w:szCs w:val="21"/>
          <w:lang w:eastAsia="cs-CZ"/>
        </w:rPr>
      </w:pPr>
      <w:r w:rsidRPr="009775F1">
        <w:rPr>
          <w:color w:val="231F20"/>
          <w:sz w:val="21"/>
          <w:szCs w:val="21"/>
          <w:lang w:eastAsia="cs-CZ"/>
        </w:rPr>
        <w:t>Cílovou skupinou jsou žáci Střední školy, Bohumín, příspěvkové organiza</w:t>
      </w:r>
      <w:r>
        <w:rPr>
          <w:color w:val="231F20"/>
          <w:sz w:val="21"/>
          <w:szCs w:val="21"/>
          <w:lang w:eastAsia="cs-CZ"/>
        </w:rPr>
        <w:t>c</w:t>
      </w:r>
      <w:r w:rsidRPr="009775F1">
        <w:rPr>
          <w:color w:val="231F20"/>
          <w:sz w:val="21"/>
          <w:szCs w:val="21"/>
          <w:lang w:eastAsia="cs-CZ"/>
        </w:rPr>
        <w:t>e</w:t>
      </w:r>
      <w:r>
        <w:rPr>
          <w:color w:val="231F20"/>
          <w:sz w:val="21"/>
          <w:szCs w:val="21"/>
          <w:lang w:eastAsia="cs-CZ"/>
        </w:rPr>
        <w:t>, kteří budou aktivity projektu realizovat a dále je užívat. Hmatovou stezku může využívat na akcích školy i široká veřejnost.</w:t>
      </w:r>
      <w:r w:rsidRPr="009775F1">
        <w:rPr>
          <w:color w:val="231F20"/>
          <w:sz w:val="21"/>
          <w:szCs w:val="21"/>
          <w:lang w:eastAsia="cs-CZ"/>
        </w:rPr>
        <w:t xml:space="preserve"> </w:t>
      </w:r>
    </w:p>
    <w:p w:rsidR="009775F1" w:rsidRPr="009775F1" w:rsidRDefault="009775F1" w:rsidP="00EB15EF">
      <w:pPr>
        <w:pStyle w:val="Bezmezer"/>
        <w:rPr>
          <w:color w:val="231F20"/>
          <w:sz w:val="21"/>
          <w:szCs w:val="21"/>
          <w:lang w:eastAsia="cs-CZ"/>
        </w:rPr>
      </w:pPr>
    </w:p>
    <w:p w:rsidR="00170080" w:rsidRPr="00EB15EF" w:rsidRDefault="00B16AFB" w:rsidP="00EB15EF">
      <w:pPr>
        <w:pStyle w:val="Bezmezer"/>
        <w:rPr>
          <w:rFonts w:ascii="Arial" w:hAnsi="Arial" w:cs="Arial"/>
          <w:b/>
          <w:color w:val="1F497D" w:themeColor="text2"/>
          <w:sz w:val="28"/>
          <w:szCs w:val="28"/>
          <w:lang w:eastAsia="cs-CZ"/>
        </w:rPr>
      </w:pPr>
      <w:r w:rsidRPr="009775F1">
        <w:rPr>
          <w:rFonts w:ascii="Arial" w:hAnsi="Arial" w:cs="Arial"/>
          <w:b/>
          <w:color w:val="1F497D" w:themeColor="text2"/>
          <w:sz w:val="28"/>
          <w:szCs w:val="28"/>
          <w:lang w:eastAsia="cs-CZ"/>
        </w:rPr>
        <w:t>C</w:t>
      </w:r>
      <w:r w:rsidR="00A80A48" w:rsidRPr="009775F1">
        <w:rPr>
          <w:rFonts w:ascii="Arial" w:hAnsi="Arial" w:cs="Arial"/>
          <w:b/>
          <w:color w:val="1F497D" w:themeColor="text2"/>
          <w:sz w:val="28"/>
          <w:szCs w:val="28"/>
          <w:lang w:eastAsia="cs-CZ"/>
        </w:rPr>
        <w:t>íl</w:t>
      </w:r>
      <w:r w:rsidRPr="009775F1">
        <w:rPr>
          <w:rFonts w:ascii="Arial" w:hAnsi="Arial" w:cs="Arial"/>
          <w:b/>
          <w:color w:val="1F497D" w:themeColor="text2"/>
          <w:sz w:val="28"/>
          <w:szCs w:val="28"/>
          <w:lang w:eastAsia="cs-CZ"/>
        </w:rPr>
        <w:t xml:space="preserve"> projektu</w:t>
      </w:r>
    </w:p>
    <w:p w:rsidR="00B16AFB" w:rsidRDefault="00B16AFB" w:rsidP="00B16AFB">
      <w:pPr>
        <w:pStyle w:val="Bezmezer"/>
        <w:jc w:val="both"/>
        <w:rPr>
          <w:color w:val="231F20"/>
          <w:sz w:val="21"/>
          <w:szCs w:val="21"/>
          <w:lang w:eastAsia="cs-CZ"/>
        </w:rPr>
      </w:pPr>
      <w:r>
        <w:rPr>
          <w:color w:val="231F20"/>
          <w:sz w:val="21"/>
          <w:szCs w:val="21"/>
          <w:lang w:eastAsia="cs-CZ"/>
        </w:rPr>
        <w:t>Cílem projektu je pořídit nové dřeviny (keře a stromy), bylinkové záhony a v rámci hodin environmentální výchovy provést jejich výsadbu na pozemcích školy žáky školy pod vedením pedagogů a údržbáře. V dílnách zhotoví žáci technických oborů dvě ptačí budky, které zavěsí na stromy ve školní zahradě. Dominantou školní zahrady bude hmatová stezka bosou nohou (zážitková stezka), která je určena pro vnímání různých povrchů a přírodních materiálů bosými nohami.</w:t>
      </w:r>
    </w:p>
    <w:p w:rsidR="00EB15EF" w:rsidRPr="00EB15EF" w:rsidRDefault="00B16AFB" w:rsidP="00EB15EF">
      <w:pPr>
        <w:pStyle w:val="Bezmezer"/>
        <w:rPr>
          <w:color w:val="231F20"/>
          <w:sz w:val="21"/>
          <w:szCs w:val="21"/>
          <w:lang w:eastAsia="cs-CZ"/>
        </w:rPr>
      </w:pPr>
      <w:r w:rsidRPr="00EB15EF">
        <w:rPr>
          <w:color w:val="231F20"/>
          <w:sz w:val="21"/>
          <w:szCs w:val="21"/>
          <w:lang w:eastAsia="cs-CZ"/>
        </w:rPr>
        <w:t xml:space="preserve"> </w:t>
      </w:r>
    </w:p>
    <w:p w:rsidR="00170080" w:rsidRPr="00EB15EF" w:rsidRDefault="00170080" w:rsidP="00EB15EF">
      <w:pPr>
        <w:pStyle w:val="Bezmezer"/>
        <w:rPr>
          <w:rFonts w:ascii="Arial" w:hAnsi="Arial" w:cs="Arial"/>
          <w:b/>
          <w:color w:val="1F497D" w:themeColor="text2"/>
          <w:sz w:val="28"/>
          <w:szCs w:val="28"/>
          <w:lang w:eastAsia="cs-CZ"/>
        </w:rPr>
      </w:pPr>
      <w:r w:rsidRPr="00EB15EF">
        <w:rPr>
          <w:rFonts w:ascii="Arial" w:hAnsi="Arial" w:cs="Arial"/>
          <w:b/>
          <w:color w:val="1F497D" w:themeColor="text2"/>
          <w:sz w:val="28"/>
          <w:szCs w:val="28"/>
          <w:lang w:eastAsia="cs-CZ"/>
        </w:rPr>
        <w:t>Výstupy projektu</w:t>
      </w:r>
    </w:p>
    <w:p w:rsidR="00980A1D" w:rsidRDefault="00DA0C8A" w:rsidP="00526701">
      <w:pPr>
        <w:pStyle w:val="Bezmezer"/>
        <w:jc w:val="both"/>
        <w:rPr>
          <w:sz w:val="21"/>
          <w:szCs w:val="21"/>
        </w:rPr>
      </w:pPr>
      <w:r>
        <w:rPr>
          <w:sz w:val="21"/>
          <w:szCs w:val="21"/>
        </w:rPr>
        <w:t>V</w:t>
      </w:r>
      <w:r w:rsidR="009775F1">
        <w:rPr>
          <w:sz w:val="21"/>
          <w:szCs w:val="21"/>
        </w:rPr>
        <w:t xml:space="preserve">ýstupem projektu je vznik nové bylinkové zahrádky pro potřeby školní jídelny Restaurace a kavárny Na Náměstí a odborného výcviku oboru kuchař-číšník, výsadba keřů a stromů před školou a na školní zahradě, výroba ptačích budek a popisků k rostlinám, keřům a stromům, </w:t>
      </w:r>
      <w:r w:rsidR="00526701">
        <w:rPr>
          <w:sz w:val="21"/>
          <w:szCs w:val="21"/>
        </w:rPr>
        <w:t>vybudování hmatové stezky bosou nohou.</w:t>
      </w:r>
    </w:p>
    <w:p w:rsidR="00EB15EF" w:rsidRPr="00EB15EF" w:rsidRDefault="00EB15EF" w:rsidP="00EB15EF">
      <w:pPr>
        <w:pStyle w:val="Bezmezer"/>
        <w:rPr>
          <w:sz w:val="21"/>
          <w:szCs w:val="21"/>
        </w:rPr>
      </w:pPr>
    </w:p>
    <w:p w:rsidR="009775F1" w:rsidRDefault="009775F1" w:rsidP="009775F1">
      <w:pPr>
        <w:pStyle w:val="Bezmezer"/>
        <w:rPr>
          <w:rFonts w:ascii="Arial" w:hAnsi="Arial" w:cs="Arial"/>
          <w:b/>
          <w:color w:val="1F497D" w:themeColor="text2"/>
          <w:sz w:val="28"/>
          <w:szCs w:val="28"/>
          <w:lang w:eastAsia="cs-CZ"/>
        </w:rPr>
      </w:pPr>
      <w:r>
        <w:rPr>
          <w:rFonts w:ascii="Arial" w:hAnsi="Arial" w:cs="Arial"/>
          <w:b/>
          <w:color w:val="1F497D" w:themeColor="text2"/>
          <w:sz w:val="28"/>
          <w:szCs w:val="28"/>
          <w:lang w:eastAsia="cs-CZ"/>
        </w:rPr>
        <w:t>Harmonogram</w:t>
      </w:r>
      <w:r w:rsidR="00170080" w:rsidRPr="00EB15EF">
        <w:rPr>
          <w:rFonts w:ascii="Arial" w:hAnsi="Arial" w:cs="Arial"/>
          <w:b/>
          <w:color w:val="1F497D" w:themeColor="text2"/>
          <w:sz w:val="28"/>
          <w:szCs w:val="28"/>
          <w:lang w:eastAsia="cs-CZ"/>
        </w:rPr>
        <w:t xml:space="preserve"> projektu</w:t>
      </w:r>
    </w:p>
    <w:p w:rsidR="009775F1" w:rsidRDefault="009775F1" w:rsidP="009775F1">
      <w:pPr>
        <w:pStyle w:val="Bezmezer"/>
        <w:rPr>
          <w:sz w:val="24"/>
          <w:szCs w:val="24"/>
        </w:rPr>
      </w:pPr>
      <w:r w:rsidRPr="00B54F64">
        <w:rPr>
          <w:sz w:val="24"/>
          <w:szCs w:val="24"/>
        </w:rPr>
        <w:t xml:space="preserve">Výsadba dřevin </w:t>
      </w:r>
      <w:r>
        <w:rPr>
          <w:sz w:val="24"/>
          <w:szCs w:val="24"/>
        </w:rPr>
        <w:t>–</w:t>
      </w:r>
      <w:r w:rsidRPr="00B54F64">
        <w:rPr>
          <w:sz w:val="24"/>
          <w:szCs w:val="24"/>
        </w:rPr>
        <w:t xml:space="preserve"> </w:t>
      </w:r>
      <w:r>
        <w:rPr>
          <w:sz w:val="24"/>
          <w:szCs w:val="24"/>
        </w:rPr>
        <w:tab/>
        <w:t xml:space="preserve">  1. 9. 2017 – 31. 3. 2018</w:t>
      </w:r>
    </w:p>
    <w:p w:rsidR="009775F1" w:rsidRDefault="009775F1" w:rsidP="009775F1">
      <w:pPr>
        <w:pStyle w:val="Bezmezer"/>
        <w:rPr>
          <w:sz w:val="24"/>
          <w:szCs w:val="24"/>
        </w:rPr>
      </w:pPr>
      <w:r>
        <w:rPr>
          <w:sz w:val="24"/>
          <w:szCs w:val="24"/>
        </w:rPr>
        <w:t xml:space="preserve">Bylinková zahrádka - </w:t>
      </w:r>
      <w:r>
        <w:rPr>
          <w:sz w:val="24"/>
          <w:szCs w:val="24"/>
        </w:rPr>
        <w:tab/>
        <w:t>31. 3. 2018 – 30. 6. 2018</w:t>
      </w:r>
    </w:p>
    <w:p w:rsidR="009775F1" w:rsidRPr="009775F1" w:rsidRDefault="009775F1" w:rsidP="009775F1">
      <w:pPr>
        <w:pStyle w:val="Bezmezer"/>
        <w:rPr>
          <w:rFonts w:ascii="Arial" w:hAnsi="Arial" w:cs="Arial"/>
          <w:b/>
          <w:color w:val="1F497D" w:themeColor="text2"/>
          <w:sz w:val="28"/>
          <w:szCs w:val="28"/>
          <w:lang w:eastAsia="cs-CZ"/>
        </w:rPr>
      </w:pPr>
      <w:r>
        <w:rPr>
          <w:sz w:val="24"/>
          <w:szCs w:val="24"/>
        </w:rPr>
        <w:t xml:space="preserve">Hmatová stezka - </w:t>
      </w:r>
      <w:r>
        <w:rPr>
          <w:sz w:val="24"/>
          <w:szCs w:val="24"/>
        </w:rPr>
        <w:tab/>
        <w:t>31. 3. 2018 – 31. 8. 2018</w:t>
      </w:r>
    </w:p>
    <w:p w:rsidR="00EB15EF" w:rsidRPr="00EB15EF" w:rsidRDefault="00EB15EF" w:rsidP="00EB15EF">
      <w:pPr>
        <w:pStyle w:val="Bezmezer"/>
        <w:rPr>
          <w:sz w:val="21"/>
          <w:szCs w:val="21"/>
          <w:lang w:eastAsia="cs-CZ"/>
        </w:rPr>
      </w:pPr>
    </w:p>
    <w:p w:rsidR="009775F1" w:rsidRPr="00EB15EF" w:rsidRDefault="00170080" w:rsidP="00EB15EF">
      <w:pPr>
        <w:pStyle w:val="Bezmezer"/>
        <w:rPr>
          <w:rFonts w:ascii="Arial" w:hAnsi="Arial" w:cs="Arial"/>
          <w:b/>
          <w:color w:val="1F497D" w:themeColor="text2"/>
          <w:sz w:val="28"/>
          <w:szCs w:val="28"/>
          <w:lang w:eastAsia="cs-CZ"/>
        </w:rPr>
      </w:pPr>
      <w:r w:rsidRPr="00EB15EF">
        <w:rPr>
          <w:rFonts w:ascii="Arial" w:hAnsi="Arial" w:cs="Arial"/>
          <w:b/>
          <w:color w:val="1F497D" w:themeColor="text2"/>
          <w:sz w:val="28"/>
          <w:szCs w:val="28"/>
          <w:lang w:eastAsia="cs-CZ"/>
        </w:rPr>
        <w:t>Financování projektu</w:t>
      </w:r>
    </w:p>
    <w:tbl>
      <w:tblPr>
        <w:tblStyle w:val="GridTable4Accent1"/>
        <w:tblW w:w="8288" w:type="dxa"/>
        <w:tblLook w:val="04A0"/>
      </w:tblPr>
      <w:tblGrid>
        <w:gridCol w:w="7231"/>
        <w:gridCol w:w="1057"/>
      </w:tblGrid>
      <w:tr w:rsidR="00170080" w:rsidRPr="00170080" w:rsidTr="008D2CAF">
        <w:trPr>
          <w:cnfStyle w:val="100000000000"/>
          <w:trHeight w:val="302"/>
        </w:trPr>
        <w:tc>
          <w:tcPr>
            <w:cnfStyle w:val="001000000000"/>
            <w:tcW w:w="0" w:type="auto"/>
            <w:vAlign w:val="center"/>
            <w:hideMark/>
          </w:tcPr>
          <w:p w:rsidR="00170080" w:rsidRPr="00170080" w:rsidRDefault="008D2CAF" w:rsidP="008D2CAF">
            <w:pPr>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Druh nákladu/výdaje</w:t>
            </w:r>
          </w:p>
        </w:tc>
        <w:tc>
          <w:tcPr>
            <w:tcW w:w="0" w:type="auto"/>
            <w:hideMark/>
          </w:tcPr>
          <w:p w:rsidR="008D2CAF" w:rsidRDefault="00170080" w:rsidP="00170080">
            <w:pPr>
              <w:cnfStyle w:val="100000000000"/>
              <w:rPr>
                <w:rFonts w:ascii="Arial" w:eastAsia="Times New Roman" w:hAnsi="Arial" w:cs="Arial"/>
                <w:color w:val="231F20"/>
                <w:sz w:val="21"/>
                <w:szCs w:val="21"/>
                <w:lang w:eastAsia="cs-CZ"/>
              </w:rPr>
            </w:pPr>
            <w:r w:rsidRPr="00170080">
              <w:rPr>
                <w:rFonts w:ascii="Arial" w:eastAsia="Times New Roman" w:hAnsi="Arial" w:cs="Arial"/>
                <w:color w:val="231F20"/>
                <w:sz w:val="21"/>
                <w:szCs w:val="21"/>
                <w:lang w:eastAsia="cs-CZ"/>
              </w:rPr>
              <w:t xml:space="preserve"> v</w:t>
            </w:r>
            <w:r w:rsidR="008D2CAF">
              <w:rPr>
                <w:rFonts w:ascii="Arial" w:eastAsia="Times New Roman" w:hAnsi="Arial" w:cs="Arial"/>
                <w:color w:val="231F20"/>
                <w:sz w:val="21"/>
                <w:szCs w:val="21"/>
                <w:lang w:eastAsia="cs-CZ"/>
              </w:rPr>
              <w:t> </w:t>
            </w:r>
            <w:r w:rsidRPr="00170080">
              <w:rPr>
                <w:rFonts w:ascii="Arial" w:eastAsia="Times New Roman" w:hAnsi="Arial" w:cs="Arial"/>
                <w:color w:val="231F20"/>
                <w:sz w:val="21"/>
                <w:szCs w:val="21"/>
                <w:lang w:eastAsia="cs-CZ"/>
              </w:rPr>
              <w:t>Kč</w:t>
            </w:r>
            <w:r w:rsidR="008D2CAF">
              <w:rPr>
                <w:rFonts w:ascii="Arial" w:eastAsia="Times New Roman" w:hAnsi="Arial" w:cs="Arial"/>
                <w:color w:val="231F20"/>
                <w:sz w:val="21"/>
                <w:szCs w:val="21"/>
                <w:lang w:eastAsia="cs-CZ"/>
              </w:rPr>
              <w:t xml:space="preserve">, </w:t>
            </w:r>
          </w:p>
          <w:p w:rsidR="00170080" w:rsidRPr="00170080" w:rsidRDefault="008D2CAF" w:rsidP="00170080">
            <w:pPr>
              <w:cnfStyle w:val="100000000000"/>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 xml:space="preserve"> v %</w:t>
            </w:r>
          </w:p>
        </w:tc>
      </w:tr>
      <w:tr w:rsidR="00237FE7" w:rsidRPr="00170080" w:rsidTr="00D94171">
        <w:trPr>
          <w:cnfStyle w:val="000000100000"/>
          <w:trHeight w:val="302"/>
        </w:trPr>
        <w:tc>
          <w:tcPr>
            <w:cnfStyle w:val="001000000000"/>
            <w:tcW w:w="0" w:type="auto"/>
            <w:hideMark/>
          </w:tcPr>
          <w:p w:rsidR="00237FE7" w:rsidRPr="00170080" w:rsidRDefault="009775F1" w:rsidP="00170080">
            <w:pPr>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Spotřebované nákupy</w:t>
            </w:r>
          </w:p>
        </w:tc>
        <w:tc>
          <w:tcPr>
            <w:tcW w:w="0" w:type="auto"/>
            <w:hideMark/>
          </w:tcPr>
          <w:p w:rsidR="00237FE7" w:rsidRPr="00170080" w:rsidRDefault="009775F1" w:rsidP="00406410">
            <w:pPr>
              <w:jc w:val="right"/>
              <w:cnfStyle w:val="000000100000"/>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48 000,--</w:t>
            </w:r>
          </w:p>
        </w:tc>
      </w:tr>
      <w:tr w:rsidR="00237FE7" w:rsidRPr="00170080" w:rsidTr="00D94171">
        <w:trPr>
          <w:trHeight w:val="283"/>
        </w:trPr>
        <w:tc>
          <w:tcPr>
            <w:cnfStyle w:val="001000000000"/>
            <w:tcW w:w="0" w:type="auto"/>
            <w:hideMark/>
          </w:tcPr>
          <w:p w:rsidR="00237FE7" w:rsidRPr="00170080" w:rsidRDefault="009775F1" w:rsidP="00170080">
            <w:pPr>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Osobní náklady – DPP včetně odvodů (20 % příspěvku)</w:t>
            </w:r>
          </w:p>
        </w:tc>
        <w:tc>
          <w:tcPr>
            <w:tcW w:w="0" w:type="auto"/>
            <w:hideMark/>
          </w:tcPr>
          <w:p w:rsidR="00237FE7" w:rsidRPr="00170080" w:rsidRDefault="009775F1" w:rsidP="00D94171">
            <w:pPr>
              <w:jc w:val="right"/>
              <w:cnfStyle w:val="000000000000"/>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12 000,--</w:t>
            </w:r>
          </w:p>
        </w:tc>
      </w:tr>
      <w:tr w:rsidR="00237FE7" w:rsidRPr="00170080" w:rsidTr="00D94171">
        <w:trPr>
          <w:cnfStyle w:val="000000100000"/>
          <w:trHeight w:val="302"/>
        </w:trPr>
        <w:tc>
          <w:tcPr>
            <w:cnfStyle w:val="001000000000"/>
            <w:tcW w:w="0" w:type="auto"/>
            <w:hideMark/>
          </w:tcPr>
          <w:p w:rsidR="00237FE7" w:rsidRPr="009775F1" w:rsidRDefault="009775F1" w:rsidP="00170080">
            <w:pPr>
              <w:rPr>
                <w:rFonts w:ascii="Arial" w:eastAsia="Times New Roman" w:hAnsi="Arial" w:cs="Arial"/>
                <w:color w:val="231F20"/>
                <w:sz w:val="21"/>
                <w:szCs w:val="21"/>
                <w:lang w:eastAsia="cs-CZ"/>
              </w:rPr>
            </w:pPr>
            <w:r w:rsidRPr="009775F1">
              <w:rPr>
                <w:rFonts w:ascii="Arial" w:eastAsia="Times New Roman" w:hAnsi="Arial" w:cs="Arial"/>
                <w:color w:val="231F20"/>
                <w:sz w:val="21"/>
                <w:szCs w:val="21"/>
                <w:lang w:eastAsia="cs-CZ"/>
              </w:rPr>
              <w:t>Neinvestiční náklady/výdaje celkem</w:t>
            </w:r>
          </w:p>
        </w:tc>
        <w:tc>
          <w:tcPr>
            <w:tcW w:w="0" w:type="auto"/>
            <w:hideMark/>
          </w:tcPr>
          <w:p w:rsidR="00237FE7" w:rsidRPr="00170080" w:rsidRDefault="009775F1" w:rsidP="00D94171">
            <w:pPr>
              <w:jc w:val="right"/>
              <w:cnfStyle w:val="000000100000"/>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60 000,--</w:t>
            </w:r>
          </w:p>
        </w:tc>
      </w:tr>
      <w:tr w:rsidR="00237FE7" w:rsidRPr="00170080" w:rsidTr="008D2CAF">
        <w:trPr>
          <w:trHeight w:val="320"/>
        </w:trPr>
        <w:tc>
          <w:tcPr>
            <w:cnfStyle w:val="001000000000"/>
            <w:tcW w:w="0" w:type="auto"/>
            <w:hideMark/>
          </w:tcPr>
          <w:p w:rsidR="00237FE7" w:rsidRPr="00D94171" w:rsidRDefault="009775F1" w:rsidP="00D94171">
            <w:pPr>
              <w:rPr>
                <w:rFonts w:ascii="Arial" w:eastAsia="Times New Roman" w:hAnsi="Arial" w:cs="Arial"/>
                <w:b w:val="0"/>
                <w:color w:val="231F20"/>
                <w:sz w:val="21"/>
                <w:szCs w:val="21"/>
                <w:lang w:eastAsia="cs-CZ"/>
              </w:rPr>
            </w:pPr>
            <w:r>
              <w:rPr>
                <w:rFonts w:ascii="Arial" w:eastAsia="Times New Roman" w:hAnsi="Arial" w:cs="Arial"/>
                <w:b w:val="0"/>
                <w:color w:val="231F20"/>
                <w:sz w:val="21"/>
                <w:szCs w:val="21"/>
                <w:lang w:eastAsia="cs-CZ"/>
              </w:rPr>
              <w:t>Podíl požadovaného příspěvku na plánovaných uznatelných nákladech/výdajích</w:t>
            </w:r>
          </w:p>
        </w:tc>
        <w:tc>
          <w:tcPr>
            <w:tcW w:w="0" w:type="auto"/>
            <w:vAlign w:val="center"/>
            <w:hideMark/>
          </w:tcPr>
          <w:p w:rsidR="00237FE7" w:rsidRPr="00170080" w:rsidRDefault="009775F1" w:rsidP="008D2CAF">
            <w:pPr>
              <w:jc w:val="right"/>
              <w:cnfStyle w:val="000000000000"/>
              <w:rPr>
                <w:rFonts w:ascii="Arial" w:eastAsia="Times New Roman" w:hAnsi="Arial" w:cs="Arial"/>
                <w:color w:val="231F20"/>
                <w:sz w:val="21"/>
                <w:szCs w:val="21"/>
                <w:lang w:eastAsia="cs-CZ"/>
              </w:rPr>
            </w:pPr>
            <w:r>
              <w:rPr>
                <w:rFonts w:ascii="Arial" w:eastAsia="Times New Roman" w:hAnsi="Arial" w:cs="Arial"/>
                <w:color w:val="231F20"/>
                <w:sz w:val="21"/>
                <w:szCs w:val="21"/>
                <w:lang w:eastAsia="cs-CZ"/>
              </w:rPr>
              <w:t>100 %</w:t>
            </w:r>
          </w:p>
        </w:tc>
      </w:tr>
    </w:tbl>
    <w:p w:rsidR="00EB15EF" w:rsidRDefault="00EB15EF" w:rsidP="00EB15EF">
      <w:pPr>
        <w:pStyle w:val="Bezmezer"/>
        <w:rPr>
          <w:rFonts w:ascii="Arial" w:eastAsia="Times New Roman" w:hAnsi="Arial" w:cs="Arial"/>
          <w:b/>
          <w:bCs/>
          <w:color w:val="004189"/>
          <w:sz w:val="38"/>
          <w:szCs w:val="38"/>
          <w:lang w:eastAsia="cs-CZ"/>
        </w:rPr>
      </w:pPr>
    </w:p>
    <w:p w:rsidR="00980A1D" w:rsidRDefault="00980A1D" w:rsidP="00170080">
      <w:pPr>
        <w:spacing w:after="180" w:line="450" w:lineRule="atLeast"/>
        <w:outlineLvl w:val="1"/>
        <w:rPr>
          <w:rFonts w:ascii="Arial" w:eastAsia="Times New Roman" w:hAnsi="Arial" w:cs="Arial"/>
          <w:b/>
          <w:bCs/>
          <w:color w:val="004189"/>
          <w:sz w:val="38"/>
          <w:szCs w:val="38"/>
          <w:lang w:eastAsia="cs-CZ"/>
        </w:rPr>
      </w:pPr>
    </w:p>
    <w:sectPr w:rsidR="00980A1D" w:rsidSect="009775F1">
      <w:pgSz w:w="11906" w:h="16838"/>
      <w:pgMar w:top="184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535"/>
    <w:multiLevelType w:val="hybridMultilevel"/>
    <w:tmpl w:val="74FAF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D68F9"/>
    <w:multiLevelType w:val="hybridMultilevel"/>
    <w:tmpl w:val="EC088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C048EA"/>
    <w:multiLevelType w:val="multilevel"/>
    <w:tmpl w:val="17B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15DE3"/>
    <w:multiLevelType w:val="hybridMultilevel"/>
    <w:tmpl w:val="741E4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976FC"/>
    <w:rsid w:val="00112D4D"/>
    <w:rsid w:val="00170080"/>
    <w:rsid w:val="0019217E"/>
    <w:rsid w:val="001E0CA3"/>
    <w:rsid w:val="00237FE7"/>
    <w:rsid w:val="00394825"/>
    <w:rsid w:val="00406410"/>
    <w:rsid w:val="004C1889"/>
    <w:rsid w:val="0050562D"/>
    <w:rsid w:val="00512C8A"/>
    <w:rsid w:val="00526701"/>
    <w:rsid w:val="005526BF"/>
    <w:rsid w:val="00595156"/>
    <w:rsid w:val="005A37E2"/>
    <w:rsid w:val="005A7053"/>
    <w:rsid w:val="007B2EF3"/>
    <w:rsid w:val="00862EAE"/>
    <w:rsid w:val="008932F0"/>
    <w:rsid w:val="008976FC"/>
    <w:rsid w:val="008C4699"/>
    <w:rsid w:val="008D2CAF"/>
    <w:rsid w:val="009775F1"/>
    <w:rsid w:val="00980A1D"/>
    <w:rsid w:val="009A7861"/>
    <w:rsid w:val="00A80A48"/>
    <w:rsid w:val="00AB631E"/>
    <w:rsid w:val="00B16AFB"/>
    <w:rsid w:val="00C11262"/>
    <w:rsid w:val="00D94171"/>
    <w:rsid w:val="00DA0C8A"/>
    <w:rsid w:val="00E00886"/>
    <w:rsid w:val="00E95754"/>
    <w:rsid w:val="00EB15EF"/>
    <w:rsid w:val="00F731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562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00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0080"/>
    <w:rPr>
      <w:rFonts w:ascii="Tahoma" w:hAnsi="Tahoma" w:cs="Tahoma"/>
      <w:sz w:val="16"/>
      <w:szCs w:val="16"/>
    </w:rPr>
  </w:style>
  <w:style w:type="character" w:styleId="Hypertextovodkaz">
    <w:name w:val="Hyperlink"/>
    <w:basedOn w:val="Standardnpsmoodstavce"/>
    <w:uiPriority w:val="99"/>
    <w:unhideWhenUsed/>
    <w:rsid w:val="00170080"/>
    <w:rPr>
      <w:color w:val="0000FF" w:themeColor="hyperlink"/>
      <w:u w:val="single"/>
    </w:rPr>
  </w:style>
  <w:style w:type="character" w:styleId="Siln">
    <w:name w:val="Strong"/>
    <w:basedOn w:val="Standardnpsmoodstavce"/>
    <w:uiPriority w:val="22"/>
    <w:qFormat/>
    <w:rsid w:val="00D94171"/>
    <w:rPr>
      <w:b/>
      <w:bCs/>
      <w:i w:val="0"/>
      <w:iCs w:val="0"/>
    </w:rPr>
  </w:style>
  <w:style w:type="table" w:customStyle="1" w:styleId="GridTable1LightAccent1">
    <w:name w:val="Grid Table 1 Light Accent 1"/>
    <w:basedOn w:val="Normlntabulka"/>
    <w:uiPriority w:val="46"/>
    <w:rsid w:val="00D94171"/>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Normlntabulka"/>
    <w:uiPriority w:val="49"/>
    <w:rsid w:val="00D9417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Normlntabulka"/>
    <w:uiPriority w:val="51"/>
    <w:rsid w:val="00D9417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dstavecseseznamem">
    <w:name w:val="List Paragraph"/>
    <w:aliases w:val="Nad,Odstavec cíl se seznamem,Odstavec se seznamem5,Odstavec_muj,Odrážky,List Paragraph"/>
    <w:basedOn w:val="Normln"/>
    <w:link w:val="OdstavecseseznamemChar"/>
    <w:uiPriority w:val="1"/>
    <w:qFormat/>
    <w:rsid w:val="00DA0C8A"/>
    <w:pPr>
      <w:ind w:left="720"/>
      <w:contextualSpacing/>
      <w:jc w:val="both"/>
    </w:pPr>
    <w:rPr>
      <w:rFonts w:ascii="Calibri" w:eastAsia="Calibri" w:hAnsi="Calibri" w:cs="Times New Roman"/>
    </w:rPr>
  </w:style>
  <w:style w:type="character" w:customStyle="1" w:styleId="OdstavecseseznamemChar">
    <w:name w:val="Odstavec se seznamem Char"/>
    <w:aliases w:val="Nad Char,Odstavec cíl se seznamem Char,Odstavec se seznamem5 Char,Odstavec_muj Char,Odrážky Char,List Paragraph Char"/>
    <w:basedOn w:val="Standardnpsmoodstavce"/>
    <w:link w:val="Odstavecseseznamem"/>
    <w:uiPriority w:val="34"/>
    <w:locked/>
    <w:rsid w:val="00DA0C8A"/>
    <w:rPr>
      <w:rFonts w:ascii="Calibri" w:eastAsia="Calibri" w:hAnsi="Calibri" w:cs="Times New Roman"/>
    </w:rPr>
  </w:style>
  <w:style w:type="paragraph" w:styleId="Bezmezer">
    <w:name w:val="No Spacing"/>
    <w:uiPriority w:val="1"/>
    <w:qFormat/>
    <w:rsid w:val="00EB15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9939488">
      <w:bodyDiv w:val="1"/>
      <w:marLeft w:val="0"/>
      <w:marRight w:val="0"/>
      <w:marTop w:val="0"/>
      <w:marBottom w:val="0"/>
      <w:divBdr>
        <w:top w:val="none" w:sz="0" w:space="0" w:color="auto"/>
        <w:left w:val="none" w:sz="0" w:space="0" w:color="auto"/>
        <w:bottom w:val="none" w:sz="0" w:space="0" w:color="auto"/>
        <w:right w:val="none" w:sz="0" w:space="0" w:color="auto"/>
      </w:divBdr>
      <w:divsChild>
        <w:div w:id="2003847848">
          <w:marLeft w:val="0"/>
          <w:marRight w:val="0"/>
          <w:marTop w:val="0"/>
          <w:marBottom w:val="0"/>
          <w:divBdr>
            <w:top w:val="none" w:sz="0" w:space="0" w:color="auto"/>
            <w:left w:val="none" w:sz="0" w:space="0" w:color="auto"/>
            <w:bottom w:val="none" w:sz="0" w:space="0" w:color="auto"/>
            <w:right w:val="none" w:sz="0" w:space="0" w:color="auto"/>
          </w:divBdr>
          <w:divsChild>
            <w:div w:id="788209976">
              <w:marLeft w:val="0"/>
              <w:marRight w:val="0"/>
              <w:marTop w:val="0"/>
              <w:marBottom w:val="0"/>
              <w:divBdr>
                <w:top w:val="none" w:sz="0" w:space="0" w:color="auto"/>
                <w:left w:val="none" w:sz="0" w:space="0" w:color="auto"/>
                <w:bottom w:val="none" w:sz="0" w:space="0" w:color="auto"/>
                <w:right w:val="none" w:sz="0" w:space="0" w:color="auto"/>
              </w:divBdr>
              <w:divsChild>
                <w:div w:id="1344015068">
                  <w:marLeft w:val="0"/>
                  <w:marRight w:val="0"/>
                  <w:marTop w:val="0"/>
                  <w:marBottom w:val="0"/>
                  <w:divBdr>
                    <w:top w:val="none" w:sz="0" w:space="0" w:color="auto"/>
                    <w:left w:val="none" w:sz="0" w:space="0" w:color="auto"/>
                    <w:bottom w:val="none" w:sz="0" w:space="0" w:color="auto"/>
                    <w:right w:val="none" w:sz="0" w:space="0" w:color="auto"/>
                  </w:divBdr>
                  <w:divsChild>
                    <w:div w:id="515076533">
                      <w:marLeft w:val="0"/>
                      <w:marRight w:val="0"/>
                      <w:marTop w:val="0"/>
                      <w:marBottom w:val="0"/>
                      <w:divBdr>
                        <w:top w:val="none" w:sz="0" w:space="0" w:color="auto"/>
                        <w:left w:val="none" w:sz="0" w:space="0" w:color="auto"/>
                        <w:bottom w:val="none" w:sz="0" w:space="0" w:color="auto"/>
                        <w:right w:val="none" w:sz="0" w:space="0" w:color="auto"/>
                      </w:divBdr>
                      <w:divsChild>
                        <w:div w:id="2093431886">
                          <w:marLeft w:val="0"/>
                          <w:marRight w:val="0"/>
                          <w:marTop w:val="0"/>
                          <w:marBottom w:val="0"/>
                          <w:divBdr>
                            <w:top w:val="none" w:sz="0" w:space="0" w:color="auto"/>
                            <w:left w:val="none" w:sz="0" w:space="0" w:color="auto"/>
                            <w:bottom w:val="none" w:sz="0" w:space="0" w:color="auto"/>
                            <w:right w:val="none" w:sz="0" w:space="0" w:color="auto"/>
                          </w:divBdr>
                          <w:divsChild>
                            <w:div w:id="1754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1424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Švecová Jana</dc:creator>
  <cp:lastModifiedBy>lorsagova</cp:lastModifiedBy>
  <cp:revision>2</cp:revision>
  <cp:lastPrinted>2018-02-19T09:52:00Z</cp:lastPrinted>
  <dcterms:created xsi:type="dcterms:W3CDTF">2018-02-19T09:52:00Z</dcterms:created>
  <dcterms:modified xsi:type="dcterms:W3CDTF">2018-02-19T09:52:00Z</dcterms:modified>
</cp:coreProperties>
</file>